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345" w:rsidRDefault="009F4345" w:rsidP="00F43329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4345">
        <w:rPr>
          <w:rFonts w:ascii="Times New Roman" w:hAnsi="Times New Roman" w:cs="Times New Roman"/>
          <w:b/>
          <w:i/>
          <w:sz w:val="24"/>
          <w:szCs w:val="24"/>
        </w:rPr>
        <w:t>В</w:t>
      </w:r>
      <w:bookmarkStart w:id="0" w:name="_GoBack"/>
      <w:bookmarkEnd w:id="0"/>
      <w:r w:rsidRPr="009F4345">
        <w:rPr>
          <w:rFonts w:ascii="Times New Roman" w:hAnsi="Times New Roman" w:cs="Times New Roman"/>
          <w:b/>
          <w:i/>
          <w:sz w:val="24"/>
          <w:szCs w:val="24"/>
        </w:rPr>
        <w:t>опросы для контроля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 дисциплине ТПП</w:t>
      </w:r>
    </w:p>
    <w:p w:rsidR="00F43329" w:rsidRPr="009F4345" w:rsidRDefault="00F43329" w:rsidP="00F43329">
      <w:pPr>
        <w:spacing w:line="240" w:lineRule="auto"/>
        <w:ind w:hanging="426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Понятие о сбалансированности питания. Незаменимые факторы питания.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Химический состав продуктов питания. Значение отдельных компонентов в питании.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Минеральный состав продуктов питания и роль отдельных компонентов.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Влияние микроэлементов на здоровье человека.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Классификация углеводов. Их значение.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Клетчатка и пектиновые вещества. Свойства. Значение.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Значение витаминов для жизнедеятельности человека.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Жиры в питании человека. Роль </w:t>
      </w:r>
      <w:proofErr w:type="spellStart"/>
      <w:r w:rsidRPr="009F4345">
        <w:rPr>
          <w:rFonts w:ascii="Times New Roman" w:hAnsi="Times New Roman" w:cs="Times New Roman"/>
          <w:sz w:val="24"/>
          <w:szCs w:val="24"/>
        </w:rPr>
        <w:t>полиненасыщеных</w:t>
      </w:r>
      <w:proofErr w:type="spellEnd"/>
      <w:r w:rsidRPr="009F4345">
        <w:rPr>
          <w:rFonts w:ascii="Times New Roman" w:hAnsi="Times New Roman" w:cs="Times New Roman"/>
          <w:sz w:val="24"/>
          <w:szCs w:val="24"/>
        </w:rPr>
        <w:t xml:space="preserve"> жирных кислот.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Биологическая ценность белков животного и растительного происхождения.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Биологическая, энергетическая и пищевая ценность продуктов питания.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Основные показатели качества зерна.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Строение зерна пшеницы и химический состав отдельных его частей.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Особенности химического состава зерна ржи.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Мягкая и твердая пшеницы, их значение.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Схема переработки пшеницы и ржи в обойную муку.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Схема сортового помола зерна.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Особенности химического состава пшеничной и ржаной муки обойного и сортового помола.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Значение показателя влажности и кислотности муки. Методы их определения.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Газообразующая способность муки, технологическое значение этого показателя.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Понятие "силы" муки. Значение этого показателя.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Клейковина муки. Методы определения ее количества и качества.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Нормативно-технологическая документация на муку. Регламентированные показатели.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Виды и типы солода. Показатели качества.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Технологическая схема производства ячменного солода.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Белково-протеиназный комплекс муки, его технологическое значение.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Ферментные системы муки. Их значение в технологических процессах.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Углеводно-амилазный комплекс муки, его технологическое значение.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Зерно как объект хранения и переработки. Физические свойства зерновой массы.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 Химический состав сахарной свеклы. Понятие "доброкачественности".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Технологическая схема получения сахара-песка. Краткая характеристика операций.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Схема получения диффузионного сока. Его состав.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Уваривание сиропа и получение </w:t>
      </w:r>
      <w:proofErr w:type="spellStart"/>
      <w:r w:rsidRPr="009F4345">
        <w:rPr>
          <w:rFonts w:ascii="Times New Roman" w:hAnsi="Times New Roman" w:cs="Times New Roman"/>
          <w:sz w:val="24"/>
          <w:szCs w:val="24"/>
        </w:rPr>
        <w:t>утфеля</w:t>
      </w:r>
      <w:proofErr w:type="spellEnd"/>
      <w:r w:rsidRPr="009F4345">
        <w:rPr>
          <w:rFonts w:ascii="Times New Roman" w:hAnsi="Times New Roman" w:cs="Times New Roman"/>
          <w:sz w:val="24"/>
          <w:szCs w:val="24"/>
        </w:rPr>
        <w:t>. Основные операции.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Характеристика сырья для производства крахмала.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Схема получения крахмала из картофеля.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Схема получения крахмала из кукурузы.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Свойства и показатели качества крахмала. Использование. Модифицированные крахмалы.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Крахмальная патока, свойства, показатели качества, использование.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Технологическая схема производства патоки.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Процессы, происходящие при хранении пищевых продуктов. Роль микроорганизмов в порче продуктов.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Требования к муке для приготовления макаронных изделий.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Принципы консервирования пищевых продуктов.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Созревание пшеничной муки, биохимическая сущность этого процесса.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Классификация пищевых жиров, показатели качества.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Характеристика масличного сырья.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Получение растительного масла методом прессования.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Получение растительного масла экстракционным способом.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Рафинация растительных масел.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Маргарин, характеристика, получение.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Виды жиров, применяемых в хлебопекарной и кондитерской промышленности.</w:t>
      </w:r>
    </w:p>
    <w:p w:rsidR="009F4345" w:rsidRPr="009F4345" w:rsidRDefault="009F4345" w:rsidP="00F43329">
      <w:pPr>
        <w:numPr>
          <w:ilvl w:val="0"/>
          <w:numId w:val="1"/>
        </w:numPr>
        <w:spacing w:line="240" w:lineRule="auto"/>
        <w:ind w:left="0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Виды разрыхлителей теста, применяемых в хлебопекарной и кондитерской промышленности.</w:t>
      </w:r>
    </w:p>
    <w:p w:rsidR="009F4345" w:rsidRPr="009F4345" w:rsidRDefault="009F4345" w:rsidP="00F43329">
      <w:pPr>
        <w:spacing w:line="240" w:lineRule="auto"/>
        <w:ind w:hanging="426"/>
        <w:contextualSpacing/>
        <w:rPr>
          <w:rFonts w:ascii="Times New Roman" w:hAnsi="Times New Roman" w:cs="Times New Roman"/>
          <w:sz w:val="24"/>
          <w:szCs w:val="24"/>
        </w:rPr>
      </w:pP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b/>
          <w:sz w:val="24"/>
          <w:szCs w:val="24"/>
        </w:rPr>
        <w:tab/>
      </w:r>
      <w:r w:rsidRPr="009F4345">
        <w:rPr>
          <w:rFonts w:ascii="Times New Roman" w:hAnsi="Times New Roman" w:cs="Times New Roman"/>
          <w:sz w:val="24"/>
          <w:szCs w:val="24"/>
        </w:rPr>
        <w:t xml:space="preserve">При проведении экзамена, студент в устной форме, отвечает на три вопроса разного уровня, выбранные случайным образом из нижеперечисленных вопросов. 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F4345">
        <w:rPr>
          <w:rFonts w:ascii="Times New Roman" w:hAnsi="Times New Roman" w:cs="Times New Roman"/>
          <w:b/>
          <w:sz w:val="24"/>
          <w:szCs w:val="24"/>
        </w:rPr>
        <w:t xml:space="preserve">Вопросы </w:t>
      </w:r>
      <w:r w:rsidRPr="009F434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F4345">
        <w:rPr>
          <w:rFonts w:ascii="Times New Roman" w:hAnsi="Times New Roman" w:cs="Times New Roman"/>
          <w:b/>
          <w:sz w:val="24"/>
          <w:szCs w:val="24"/>
        </w:rPr>
        <w:t>-го уровня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1. Основы питания. Понятие о сбалансированности питания. 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2. Химический состав продуктов питания. 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3. Факторы, влияющие на сохранность продуктов питания.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4. Биологические принципы консервирования пищевых продуктов.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5. Методы сохранения пищевого сырья и продуктов питания.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6. Научные основы технологических процессов в пищевой отрасли.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7. Стандартизация и сертификация в пищевой промышленности.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8. Классификация сырья для производства продуктов питания.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9. Технологии мукомольной отрасли.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10. Технологии крупяной отрасли.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11. Технология производства хлебобулочных изделий.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12. Технология производства бараночных изделий.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13. Технология производства макаронных изделий.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14. Технология производства солода.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15. Технологии производства продуктов из сои.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16. Технологии производства растительных масел.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17. Технологии жироперерабатывающих предприятий.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18. Технологии винодельческой отрасли. 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19. Технология производства пива.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20. Технология производства сахара.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21. Технология производства крахмала.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22. Технологии производства карамели и шоколадных конфет.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23. Технология производства халвы.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24. Технология производства чая.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25. Технология производства кофе.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26. Технология производства соков.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27. Технологии производства вкусовых товаров.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28. Технология производства картофельных чипсов.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29. Технология производства томатной пасты.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30. Рациональное использование отходов пищевой промышленности.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F4345">
        <w:rPr>
          <w:rFonts w:ascii="Times New Roman" w:hAnsi="Times New Roman" w:cs="Times New Roman"/>
          <w:b/>
          <w:sz w:val="24"/>
          <w:szCs w:val="24"/>
        </w:rPr>
        <w:t xml:space="preserve">Вопросы </w:t>
      </w:r>
      <w:r w:rsidRPr="009F434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F4345">
        <w:rPr>
          <w:rFonts w:ascii="Times New Roman" w:hAnsi="Times New Roman" w:cs="Times New Roman"/>
          <w:b/>
          <w:sz w:val="24"/>
          <w:szCs w:val="24"/>
        </w:rPr>
        <w:t xml:space="preserve">-го уровня 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1.   Классификация продовольственных товаров.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2.   Обменные процессы организма.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3.   Понятие пищевой ценности продукта питания.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4.   Понятие энергетической ценности пищевого продукта.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5.   Понятие физиологической ценности пищевого продукта.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6.   Понятие биологической ценности пищевого продукта.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7.   Понятие органолептической ценности пищевого продукта.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8.   Характеристика воды, содержащейся в продуктах.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9.   Минеральные вещества пищевых продуктов.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10. Органические вещества пищевых продуктов.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9F4345">
        <w:rPr>
          <w:rFonts w:ascii="Times New Roman" w:hAnsi="Times New Roman" w:cs="Times New Roman"/>
          <w:sz w:val="24"/>
          <w:szCs w:val="24"/>
        </w:rPr>
        <w:t>Безазотистые</w:t>
      </w:r>
      <w:proofErr w:type="spellEnd"/>
      <w:r w:rsidRPr="009F4345">
        <w:rPr>
          <w:rFonts w:ascii="Times New Roman" w:hAnsi="Times New Roman" w:cs="Times New Roman"/>
          <w:sz w:val="24"/>
          <w:szCs w:val="24"/>
        </w:rPr>
        <w:t xml:space="preserve"> органические вещества.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12. Азотосодержащие органические вещества.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13. Влияние физико-химических факторов на сохранность продуктов.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14. Влияние биологических факторов на сохранность продуктов.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15. Влияние механических факторов на сохранность продуктов.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16. Сущность принципов биоза, анабиоза, </w:t>
      </w:r>
      <w:proofErr w:type="spellStart"/>
      <w:r w:rsidRPr="009F4345">
        <w:rPr>
          <w:rFonts w:ascii="Times New Roman" w:hAnsi="Times New Roman" w:cs="Times New Roman"/>
          <w:sz w:val="24"/>
          <w:szCs w:val="24"/>
        </w:rPr>
        <w:t>ценоанабиоза</w:t>
      </w:r>
      <w:proofErr w:type="spellEnd"/>
      <w:r w:rsidRPr="009F434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4345">
        <w:rPr>
          <w:rFonts w:ascii="Times New Roman" w:hAnsi="Times New Roman" w:cs="Times New Roman"/>
          <w:sz w:val="24"/>
          <w:szCs w:val="24"/>
        </w:rPr>
        <w:t>абиоза</w:t>
      </w:r>
      <w:proofErr w:type="spellEnd"/>
      <w:r w:rsidRPr="009F4345">
        <w:rPr>
          <w:rFonts w:ascii="Times New Roman" w:hAnsi="Times New Roman" w:cs="Times New Roman"/>
          <w:sz w:val="24"/>
          <w:szCs w:val="24"/>
        </w:rPr>
        <w:t>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17. Физические методы консервирования продуктов питания.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lastRenderedPageBreak/>
        <w:t>18. Физико-химические методы консервирования продуктов питания.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19. Химические методы консервирования продуктов питания.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20. Биохимические и комбинированные методы консервирования.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21. Комбинированные методы консервирования продуктов питания.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22. Классификация процессов в пищевой промышленности.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23. Получение диффузионного сока.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24. Уваривание сиропа и получение </w:t>
      </w:r>
      <w:proofErr w:type="spellStart"/>
      <w:r w:rsidRPr="009F4345">
        <w:rPr>
          <w:rFonts w:ascii="Times New Roman" w:hAnsi="Times New Roman" w:cs="Times New Roman"/>
          <w:sz w:val="24"/>
          <w:szCs w:val="24"/>
        </w:rPr>
        <w:t>утфеля</w:t>
      </w:r>
      <w:proofErr w:type="spellEnd"/>
      <w:r w:rsidRPr="009F4345">
        <w:rPr>
          <w:rFonts w:ascii="Times New Roman" w:hAnsi="Times New Roman" w:cs="Times New Roman"/>
          <w:sz w:val="24"/>
          <w:szCs w:val="24"/>
        </w:rPr>
        <w:t>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25. Производство </w:t>
      </w:r>
      <w:proofErr w:type="spellStart"/>
      <w:r w:rsidRPr="009F4345">
        <w:rPr>
          <w:rFonts w:ascii="Times New Roman" w:hAnsi="Times New Roman" w:cs="Times New Roman"/>
          <w:sz w:val="24"/>
          <w:szCs w:val="24"/>
        </w:rPr>
        <w:t>крахмалопродуктов</w:t>
      </w:r>
      <w:proofErr w:type="spellEnd"/>
      <w:r w:rsidRPr="009F4345">
        <w:rPr>
          <w:rFonts w:ascii="Times New Roman" w:hAnsi="Times New Roman" w:cs="Times New Roman"/>
          <w:sz w:val="24"/>
          <w:szCs w:val="24"/>
        </w:rPr>
        <w:t>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26. Классификация макаронных изделий.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27. Характеристика масличного сырья.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28. Получение растительного масла методом прессования.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29. Получение растительного масла экстракционным способом.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30. Рафинация растительных масел.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F4345">
        <w:rPr>
          <w:rFonts w:ascii="Times New Roman" w:hAnsi="Times New Roman" w:cs="Times New Roman"/>
          <w:b/>
          <w:sz w:val="24"/>
          <w:szCs w:val="24"/>
        </w:rPr>
        <w:t xml:space="preserve">Вопросы </w:t>
      </w:r>
      <w:r w:rsidRPr="009F434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F4345">
        <w:rPr>
          <w:rFonts w:ascii="Times New Roman" w:hAnsi="Times New Roman" w:cs="Times New Roman"/>
          <w:b/>
          <w:sz w:val="24"/>
          <w:szCs w:val="24"/>
        </w:rPr>
        <w:t>-го уровня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1.  Свободная влага.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2.  Связная влага.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3.  Моносахариды.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4.  Полисахариды.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5.  Дисахариды.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6.  Жиры.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7.  Витамины.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8.  Ферменты.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9.  Белки.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10. Консервирование низкими температурами.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11. Консервирование высокими температурами.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12. Консервирование ультразвуком.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13. Консервирование ультрафиолетовыми излучениями.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14. Консервирование солью и сахаром.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15. Использование обеспложивающих фильтров.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16. Способы сушки продуктов.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17. Характеристика процесса осаждения.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18. Характеристика процесса фильтрования.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19. Характеристика процесса адсорбции.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20. Характеристика процесса абсорбции.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21. Характеристика процесса экстракции.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22. Характеристика процесса гидролиза.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 xml:space="preserve">23. Характеристика процесса </w:t>
      </w:r>
      <w:proofErr w:type="spellStart"/>
      <w:r w:rsidRPr="009F4345">
        <w:rPr>
          <w:rFonts w:ascii="Times New Roman" w:hAnsi="Times New Roman" w:cs="Times New Roman"/>
          <w:sz w:val="24"/>
          <w:szCs w:val="24"/>
        </w:rPr>
        <w:t>меланоидинообразования</w:t>
      </w:r>
      <w:proofErr w:type="spellEnd"/>
      <w:r w:rsidRPr="009F4345">
        <w:rPr>
          <w:rFonts w:ascii="Times New Roman" w:hAnsi="Times New Roman" w:cs="Times New Roman"/>
          <w:sz w:val="24"/>
          <w:szCs w:val="24"/>
        </w:rPr>
        <w:t>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24. Характеристика процесса сульфитации.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25. Характеристика процесса окисления.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26. Определение стандарта.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27. Определение технического регламента.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28. Сертификат соответствия.</w:t>
      </w:r>
    </w:p>
    <w:p w:rsidR="009F4345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29. Характеристика муки.</w:t>
      </w:r>
    </w:p>
    <w:p w:rsidR="00BE255C" w:rsidRPr="009F4345" w:rsidRDefault="009F4345" w:rsidP="009F434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F4345">
        <w:rPr>
          <w:rFonts w:ascii="Times New Roman" w:hAnsi="Times New Roman" w:cs="Times New Roman"/>
          <w:sz w:val="24"/>
          <w:szCs w:val="24"/>
        </w:rPr>
        <w:t>30. Характеристика крупы.</w:t>
      </w:r>
    </w:p>
    <w:sectPr w:rsidR="00BE255C" w:rsidRPr="009F4345" w:rsidSect="00F43329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A4D43"/>
    <w:multiLevelType w:val="hybridMultilevel"/>
    <w:tmpl w:val="AAF64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144"/>
    <w:rsid w:val="00296144"/>
    <w:rsid w:val="009F4345"/>
    <w:rsid w:val="00BE255C"/>
    <w:rsid w:val="00F4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D22C9-03A7-4AE1-86C6-DDAEB45F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Тупольских Т.И.</dc:creator>
  <cp:keywords/>
  <dc:description/>
  <cp:lastModifiedBy>Тупольских Т.И.</cp:lastModifiedBy>
  <cp:revision>2</cp:revision>
  <dcterms:created xsi:type="dcterms:W3CDTF">2023-04-11T13:49:00Z</dcterms:created>
  <dcterms:modified xsi:type="dcterms:W3CDTF">2023-04-11T14:15:00Z</dcterms:modified>
</cp:coreProperties>
</file>